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3B" w:rsidRPr="003D11A3" w:rsidRDefault="003E323B" w:rsidP="003E323B">
      <w:pPr>
        <w:jc w:val="center"/>
        <w:rPr>
          <w:b/>
        </w:rPr>
      </w:pPr>
      <w:bookmarkStart w:id="0" w:name="_GoBack"/>
      <w:bookmarkEnd w:id="0"/>
      <w:r w:rsidRPr="003D11A3">
        <w:rPr>
          <w:b/>
        </w:rPr>
        <w:t>ДОГОВОР О ЗАДАТКЕ № __</w:t>
      </w:r>
    </w:p>
    <w:p w:rsidR="003E323B" w:rsidRPr="003D11A3" w:rsidRDefault="003E323B" w:rsidP="003E323B">
      <w:pPr>
        <w:jc w:val="center"/>
        <w:rPr>
          <w:b/>
        </w:rPr>
      </w:pPr>
    </w:p>
    <w:p w:rsidR="003E323B" w:rsidRPr="003D11A3" w:rsidRDefault="003E323B" w:rsidP="003E323B">
      <w:pPr>
        <w:jc w:val="both"/>
        <w:rPr>
          <w:bCs/>
        </w:rPr>
      </w:pPr>
      <w:r w:rsidRPr="003D11A3">
        <w:rPr>
          <w:snapToGrid w:val="0"/>
        </w:rPr>
        <w:t xml:space="preserve">г. Ставрополь                               </w:t>
      </w:r>
      <w:r w:rsidRPr="003D11A3">
        <w:t xml:space="preserve">                     </w:t>
      </w:r>
      <w:r w:rsidRPr="003D11A3">
        <w:rPr>
          <w:b/>
        </w:rPr>
        <w:t xml:space="preserve">                                            </w:t>
      </w:r>
      <w:proofErr w:type="gramStart"/>
      <w:r w:rsidRPr="003D11A3">
        <w:rPr>
          <w:b/>
        </w:rPr>
        <w:t xml:space="preserve">   </w:t>
      </w:r>
      <w:r w:rsidRPr="003D11A3">
        <w:rPr>
          <w:bCs/>
        </w:rPr>
        <w:t>«</w:t>
      </w:r>
      <w:proofErr w:type="gramEnd"/>
      <w:r w:rsidRPr="003D11A3">
        <w:rPr>
          <w:bCs/>
        </w:rPr>
        <w:t>___» ________ 2026 г.</w:t>
      </w:r>
    </w:p>
    <w:p w:rsidR="003E323B" w:rsidRPr="003D11A3" w:rsidRDefault="003E323B" w:rsidP="003E323B"/>
    <w:p w:rsidR="003E323B" w:rsidRPr="003D11A3" w:rsidRDefault="003E323B" w:rsidP="003E323B">
      <w:pPr>
        <w:ind w:firstLine="567"/>
        <w:jc w:val="both"/>
      </w:pPr>
      <w:r w:rsidRPr="003D11A3">
        <w:rPr>
          <w:shd w:val="clear" w:color="auto" w:fill="FFFFFF"/>
        </w:rPr>
        <w:t xml:space="preserve">Ладин Александр Викторович (15.09.1999 г/р., уроженец с. Грачевка </w:t>
      </w:r>
      <w:proofErr w:type="spellStart"/>
      <w:r w:rsidRPr="003D11A3">
        <w:rPr>
          <w:shd w:val="clear" w:color="auto" w:fill="FFFFFF"/>
        </w:rPr>
        <w:t>Грачевского</w:t>
      </w:r>
      <w:proofErr w:type="spellEnd"/>
      <w:r w:rsidRPr="003D11A3">
        <w:rPr>
          <w:shd w:val="clear" w:color="auto" w:fill="FFFFFF"/>
        </w:rPr>
        <w:t xml:space="preserve"> района Ставропольского края, ИНН 260604619622, СНИЛС 186-729-158 22</w:t>
      </w:r>
      <w:proofErr w:type="gramStart"/>
      <w:r w:rsidRPr="003D11A3">
        <w:rPr>
          <w:shd w:val="clear" w:color="auto" w:fill="FFFFFF"/>
        </w:rPr>
        <w:t>)</w:t>
      </w:r>
      <w:r w:rsidRPr="003D11A3">
        <w:t xml:space="preserve">  именуемый</w:t>
      </w:r>
      <w:proofErr w:type="gramEnd"/>
      <w:r w:rsidRPr="003D11A3">
        <w:t xml:space="preserve"> в дальнейшем «Продавец», в лице финансового управляющего Черниговского Алексея Андреевича, действующего на основании решения </w:t>
      </w:r>
      <w:r w:rsidRPr="003D11A3">
        <w:rPr>
          <w:shd w:val="clear" w:color="auto" w:fill="FFFFFF"/>
        </w:rPr>
        <w:t>Арбитражного суда Ставропольского края от 09.07.2025 г. по делу № А63-10675/2025</w:t>
      </w:r>
      <w:r w:rsidRPr="003D11A3">
        <w:t>, с одной стороны и</w:t>
      </w:r>
    </w:p>
    <w:p w:rsidR="003E323B" w:rsidRPr="003D11A3" w:rsidRDefault="003E323B" w:rsidP="003E323B">
      <w:pPr>
        <w:jc w:val="both"/>
      </w:pPr>
      <w:r w:rsidRPr="003D11A3">
        <w:t>____________________________________________________________________________, именуемый в дальнейшем «Покупатель», и совместно именуемые «Стороны», заключили настоящий договор о нижеследующем:</w:t>
      </w:r>
    </w:p>
    <w:p w:rsidR="003E323B" w:rsidRPr="003D11A3" w:rsidRDefault="003E323B" w:rsidP="003E323B">
      <w:pPr>
        <w:autoSpaceDE w:val="0"/>
        <w:autoSpaceDN w:val="0"/>
        <w:adjustRightInd w:val="0"/>
        <w:ind w:firstLine="567"/>
        <w:jc w:val="both"/>
        <w:rPr>
          <w:b/>
          <w:snapToGrid w:val="0"/>
        </w:rPr>
      </w:pPr>
    </w:p>
    <w:p w:rsidR="003E323B" w:rsidRPr="003D11A3" w:rsidRDefault="003E323B" w:rsidP="003E323B">
      <w:pPr>
        <w:jc w:val="center"/>
        <w:rPr>
          <w:b/>
        </w:rPr>
      </w:pPr>
      <w:r w:rsidRPr="003D11A3">
        <w:rPr>
          <w:b/>
        </w:rPr>
        <w:t>1. Предмет договора</w:t>
      </w:r>
    </w:p>
    <w:p w:rsidR="003E323B" w:rsidRPr="003D11A3" w:rsidRDefault="003E323B" w:rsidP="003E323B">
      <w:pPr>
        <w:spacing w:after="160" w:line="240" w:lineRule="atLeast"/>
        <w:ind w:firstLine="567"/>
        <w:jc w:val="both"/>
        <w:rPr>
          <w:rFonts w:eastAsia="Calibri"/>
          <w:lang w:eastAsia="en-US"/>
        </w:rPr>
      </w:pPr>
      <w:r w:rsidRPr="003D11A3">
        <w:t xml:space="preserve">1.1. В соответствии с условиями настоящего Договора, Претендент для участия в торгах в форме аукциона по продаже имущества </w:t>
      </w:r>
      <w:proofErr w:type="spellStart"/>
      <w:r w:rsidRPr="003D11A3">
        <w:rPr>
          <w:shd w:val="clear" w:color="auto" w:fill="FFFFFF"/>
        </w:rPr>
        <w:t>Ладина</w:t>
      </w:r>
      <w:proofErr w:type="spellEnd"/>
      <w:r w:rsidRPr="003D11A3">
        <w:rPr>
          <w:shd w:val="clear" w:color="auto" w:fill="FFFFFF"/>
        </w:rPr>
        <w:t xml:space="preserve"> Александра Викторовича</w:t>
      </w:r>
      <w:r w:rsidRPr="003D11A3">
        <w:t>, перечисляет денежные средства в размере 10 % от начальной цены конкретного лота (далее – «задаток»), а Продавец принимает задаток на следующие реквизиты: Получатель</w:t>
      </w:r>
      <w:r w:rsidRPr="003D11A3">
        <w:rPr>
          <w:shd w:val="clear" w:color="auto" w:fill="FFFFFF"/>
        </w:rPr>
        <w:t xml:space="preserve"> </w:t>
      </w:r>
      <w:proofErr w:type="spellStart"/>
      <w:r w:rsidRPr="003D11A3">
        <w:rPr>
          <w:shd w:val="clear" w:color="auto" w:fill="FFFFFF"/>
        </w:rPr>
        <w:t>Ладин</w:t>
      </w:r>
      <w:proofErr w:type="spellEnd"/>
      <w:r w:rsidRPr="003D11A3">
        <w:rPr>
          <w:shd w:val="clear" w:color="auto" w:fill="FFFFFF"/>
        </w:rPr>
        <w:t xml:space="preserve"> Александр Викторович</w:t>
      </w:r>
      <w:r w:rsidRPr="003D11A3">
        <w:t xml:space="preserve">, ИНН </w:t>
      </w:r>
      <w:r w:rsidRPr="003D11A3">
        <w:rPr>
          <w:shd w:val="clear" w:color="auto" w:fill="FFFFFF"/>
        </w:rPr>
        <w:t>260604619622</w:t>
      </w:r>
      <w:r w:rsidRPr="003D11A3">
        <w:t>, ПАО Сбербанк, счет № 42307810760104759770, к/</w:t>
      </w:r>
      <w:proofErr w:type="spellStart"/>
      <w:r w:rsidRPr="003D11A3">
        <w:t>сч</w:t>
      </w:r>
      <w:proofErr w:type="spellEnd"/>
      <w:r w:rsidRPr="003D11A3">
        <w:t>. 30101810907020000615, БИК: 040702615.</w:t>
      </w:r>
    </w:p>
    <w:p w:rsidR="003E323B" w:rsidRDefault="003E323B" w:rsidP="003E323B">
      <w:pPr>
        <w:pStyle w:val="ab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D11A3">
        <w:rPr>
          <w:rFonts w:ascii="Times New Roman" w:hAnsi="Times New Roman"/>
          <w:sz w:val="24"/>
          <w:szCs w:val="24"/>
        </w:rPr>
        <w:t xml:space="preserve">В назначении платежа при оплате задатка ОБЯЗАТЕЛЬНО указать: «Задаток за участие от </w:t>
      </w:r>
      <w:r w:rsidRPr="003D11A3">
        <w:rPr>
          <w:rFonts w:ascii="Times New Roman" w:hAnsi="Times New Roman"/>
          <w:i/>
          <w:sz w:val="24"/>
          <w:szCs w:val="24"/>
        </w:rPr>
        <w:t xml:space="preserve">(ФИО участника торгов) </w:t>
      </w:r>
      <w:r w:rsidRPr="003D11A3">
        <w:rPr>
          <w:rFonts w:ascii="Times New Roman" w:hAnsi="Times New Roman"/>
          <w:sz w:val="24"/>
          <w:szCs w:val="24"/>
        </w:rPr>
        <w:t xml:space="preserve">в торгах по лоту № _ по продаже имущества </w:t>
      </w:r>
      <w:proofErr w:type="spellStart"/>
      <w:r w:rsidRPr="003D11A3">
        <w:rPr>
          <w:rFonts w:ascii="Times New Roman" w:hAnsi="Times New Roman"/>
          <w:sz w:val="24"/>
          <w:szCs w:val="24"/>
        </w:rPr>
        <w:t>Ладина</w:t>
      </w:r>
      <w:proofErr w:type="spellEnd"/>
      <w:r w:rsidRPr="003D11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D11A3">
        <w:rPr>
          <w:rFonts w:ascii="Times New Roman" w:hAnsi="Times New Roman"/>
          <w:sz w:val="24"/>
          <w:szCs w:val="24"/>
        </w:rPr>
        <w:t>А.В. »</w:t>
      </w:r>
      <w:proofErr w:type="gramEnd"/>
      <w:r w:rsidRPr="003D11A3">
        <w:rPr>
          <w:rFonts w:ascii="Times New Roman" w:hAnsi="Times New Roman"/>
          <w:sz w:val="24"/>
          <w:szCs w:val="24"/>
        </w:rPr>
        <w:t xml:space="preserve">. </w:t>
      </w:r>
    </w:p>
    <w:p w:rsidR="00B71CEC" w:rsidRPr="003D11A3" w:rsidRDefault="00B71CEC" w:rsidP="003E323B">
      <w:pPr>
        <w:pStyle w:val="ab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Задатки</w:t>
      </w:r>
      <w:proofErr w:type="gramEnd"/>
      <w:r>
        <w:rPr>
          <w:rFonts w:ascii="Times New Roman" w:hAnsi="Times New Roman"/>
          <w:sz w:val="24"/>
          <w:szCs w:val="24"/>
        </w:rPr>
        <w:t xml:space="preserve"> поступившие с нарушением условий о назначении платежа, не будут рассматриваться при принятии решения о допуске претендентов к торгам.  </w:t>
      </w:r>
    </w:p>
    <w:p w:rsidR="003E323B" w:rsidRPr="003D11A3" w:rsidRDefault="003E323B" w:rsidP="003E323B">
      <w:pPr>
        <w:ind w:firstLine="567"/>
        <w:jc w:val="center"/>
        <w:rPr>
          <w:b/>
        </w:rPr>
      </w:pPr>
    </w:p>
    <w:p w:rsidR="003E323B" w:rsidRPr="003D11A3" w:rsidRDefault="003E323B" w:rsidP="003E323B">
      <w:pPr>
        <w:jc w:val="center"/>
        <w:rPr>
          <w:b/>
        </w:rPr>
      </w:pPr>
      <w:r w:rsidRPr="003D11A3">
        <w:rPr>
          <w:b/>
        </w:rPr>
        <w:t>2. Порядок внесения задатка</w:t>
      </w:r>
    </w:p>
    <w:p w:rsidR="003E323B" w:rsidRPr="003D11A3" w:rsidRDefault="003E323B" w:rsidP="003E323B">
      <w:pPr>
        <w:pStyle w:val="a5"/>
        <w:ind w:left="0" w:right="0" w:firstLine="567"/>
      </w:pPr>
      <w:r w:rsidRPr="003D11A3">
        <w:t xml:space="preserve">2.1. Задаток должен быть внесен Претендентом на указанный в п. 1.1 настоящего Договора счет Продавца в размере </w:t>
      </w:r>
      <w:r w:rsidRPr="003D11A3">
        <w:rPr>
          <w:b/>
        </w:rPr>
        <w:t>10 %</w:t>
      </w:r>
      <w:r w:rsidRPr="003D11A3">
        <w:t xml:space="preserve"> от начальной цены лота, и считается внесенным с даты поступления всей суммы задатка на указанный счет Продавца.</w:t>
      </w:r>
    </w:p>
    <w:p w:rsidR="003E323B" w:rsidRPr="003D11A3" w:rsidRDefault="003E323B" w:rsidP="003E323B">
      <w:pPr>
        <w:ind w:firstLine="567"/>
        <w:jc w:val="both"/>
      </w:pPr>
      <w:r w:rsidRPr="003D11A3">
        <w:t xml:space="preserve">В случае </w:t>
      </w:r>
      <w:proofErr w:type="spellStart"/>
      <w:r w:rsidRPr="003D11A3">
        <w:t>непоступления</w:t>
      </w:r>
      <w:proofErr w:type="spellEnd"/>
      <w:r w:rsidRPr="003D11A3"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аукционных торгах не допускается.</w:t>
      </w:r>
    </w:p>
    <w:p w:rsidR="003E323B" w:rsidRPr="003D11A3" w:rsidRDefault="003E323B" w:rsidP="003E323B">
      <w:pPr>
        <w:ind w:firstLine="567"/>
        <w:jc w:val="both"/>
      </w:pPr>
      <w:r w:rsidRPr="003D11A3">
        <w:t>Документом, подтверждающим внесение или невнесение Претендентом задатка, является выписка с указанного в п. 1.1 настоящего Договора счета Продавца.</w:t>
      </w:r>
    </w:p>
    <w:p w:rsidR="003E323B" w:rsidRPr="003D11A3" w:rsidRDefault="003E323B" w:rsidP="003E323B">
      <w:pPr>
        <w:ind w:firstLine="567"/>
      </w:pPr>
    </w:p>
    <w:p w:rsidR="003E323B" w:rsidRPr="003D11A3" w:rsidRDefault="003E323B" w:rsidP="003E323B">
      <w:pPr>
        <w:jc w:val="center"/>
        <w:rPr>
          <w:b/>
        </w:rPr>
      </w:pPr>
      <w:r w:rsidRPr="003D11A3">
        <w:rPr>
          <w:b/>
        </w:rPr>
        <w:t>3. Порядок возврата и удержания задатка</w:t>
      </w:r>
    </w:p>
    <w:p w:rsidR="003E323B" w:rsidRPr="003D11A3" w:rsidRDefault="003E323B" w:rsidP="003E323B">
      <w:pPr>
        <w:ind w:firstLine="567"/>
        <w:jc w:val="both"/>
      </w:pPr>
      <w:r w:rsidRPr="003D11A3">
        <w:t xml:space="preserve">3.1. Задаток возвращается в случаях и в сроки, которые установлены </w:t>
      </w:r>
      <w:proofErr w:type="spellStart"/>
      <w:r w:rsidRPr="003D11A3">
        <w:t>п.п</w:t>
      </w:r>
      <w:proofErr w:type="spellEnd"/>
      <w:r w:rsidRPr="003D11A3">
        <w:t>. 3.2 - 3.6 настоящего Договора, путем перечисления суммы внесенного задатка на указанный Претендентом счет.</w:t>
      </w:r>
    </w:p>
    <w:p w:rsidR="003E323B" w:rsidRPr="003D11A3" w:rsidRDefault="003E323B" w:rsidP="003E323B">
      <w:pPr>
        <w:ind w:firstLine="567"/>
        <w:jc w:val="both"/>
      </w:pPr>
      <w:r w:rsidRPr="003D11A3"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3E323B" w:rsidRPr="003D11A3" w:rsidRDefault="003E323B" w:rsidP="003E323B">
      <w:pPr>
        <w:ind w:firstLine="567"/>
        <w:jc w:val="both"/>
      </w:pPr>
      <w:r w:rsidRPr="003D11A3">
        <w:t>3.2. В случае если Претендент не будет допущен к участию в аукционных торгах, Продавец обязуется возвратить сумму внесенного Претендентом задатка в течение 5 (пяти) дней с даты оформления Продавцом Протокола приема заявок на участие в аукционе.</w:t>
      </w:r>
    </w:p>
    <w:p w:rsidR="003E323B" w:rsidRPr="003D11A3" w:rsidRDefault="003E323B" w:rsidP="003E323B">
      <w:pPr>
        <w:pStyle w:val="2"/>
        <w:ind w:firstLine="567"/>
        <w:rPr>
          <w:sz w:val="24"/>
        </w:rPr>
      </w:pPr>
      <w:r w:rsidRPr="003D11A3">
        <w:rPr>
          <w:sz w:val="24"/>
        </w:rPr>
        <w:t>3.3. В случае если Претендент участвовал в аукционе, но не выиграл его, Продавец обязуется возвратить сумму внесенного Претендентом задатка в течение 5 (пяти) дней со дня подписания Протокола о результатах аукционных торгов.</w:t>
      </w:r>
    </w:p>
    <w:p w:rsidR="003E323B" w:rsidRPr="003D11A3" w:rsidRDefault="003E323B" w:rsidP="003E323B">
      <w:pPr>
        <w:pStyle w:val="2"/>
        <w:ind w:firstLine="567"/>
        <w:rPr>
          <w:sz w:val="24"/>
        </w:rPr>
      </w:pPr>
      <w:r w:rsidRPr="003D11A3">
        <w:rPr>
          <w:sz w:val="24"/>
        </w:rPr>
        <w:t>В случае если победитель аукциона уклонился от подписания Протокола о результатах аукционных торгов и договора купли – продажи, то сумма внесенного Претендентом задатка не возвращается.</w:t>
      </w:r>
    </w:p>
    <w:p w:rsidR="003E323B" w:rsidRPr="003D11A3" w:rsidRDefault="003E323B" w:rsidP="003E323B">
      <w:pPr>
        <w:ind w:firstLine="567"/>
        <w:jc w:val="both"/>
      </w:pPr>
      <w:r w:rsidRPr="003D11A3">
        <w:lastRenderedPageBreak/>
        <w:t>3.4. В случае отзыва Претендентом заявки на участие в аукционе до момента приобретения им статуса участника аукциона, Продавец обязуется возвратить сумму внесенного Претендентом задатка в течение 5 (пяти) дней со дня поступления Продавцу от Претендента уведомления об отзыве заявки.</w:t>
      </w:r>
    </w:p>
    <w:p w:rsidR="003E323B" w:rsidRPr="003D11A3" w:rsidRDefault="003E323B" w:rsidP="003E323B">
      <w:pPr>
        <w:pStyle w:val="a9"/>
        <w:ind w:left="0" w:firstLine="567"/>
        <w:rPr>
          <w:sz w:val="24"/>
        </w:rPr>
      </w:pPr>
      <w:r w:rsidRPr="003D11A3">
        <w:rPr>
          <w:sz w:val="24"/>
        </w:rPr>
        <w:t>3.5. В случае признания аукциона несостоявшимся Продавец обязуется возвратить сумму внесенного Претендентом задатка в течение 5 (пяти) дней со дня принятия решения об объявлении торгов несостоявшимися.</w:t>
      </w:r>
    </w:p>
    <w:p w:rsidR="003E323B" w:rsidRPr="003D11A3" w:rsidRDefault="003E323B" w:rsidP="003E323B">
      <w:pPr>
        <w:ind w:firstLine="567"/>
        <w:jc w:val="both"/>
      </w:pPr>
      <w:r w:rsidRPr="003D11A3">
        <w:t>3.6. В случае отмены аукционных торгов, Продавец возвращает сумму внесенного Претендентом задатка в течение 5 (пяти) банковских дней со дня принятия решения об отмене аукциона.</w:t>
      </w:r>
    </w:p>
    <w:p w:rsidR="003E323B" w:rsidRPr="003D11A3" w:rsidRDefault="003E323B" w:rsidP="003E323B">
      <w:pPr>
        <w:ind w:firstLine="567"/>
        <w:jc w:val="both"/>
      </w:pPr>
      <w:r w:rsidRPr="003D11A3">
        <w:t>3.7. Внесенный задаток не возвращается в случае, если Претендент, признанный победителем аукциона:</w:t>
      </w:r>
    </w:p>
    <w:p w:rsidR="003E323B" w:rsidRPr="003D11A3" w:rsidRDefault="003E323B" w:rsidP="003E323B">
      <w:pPr>
        <w:ind w:firstLine="567"/>
        <w:jc w:val="both"/>
      </w:pPr>
      <w:r w:rsidRPr="003D11A3">
        <w:t>-   уклонится от подписания Протокола об итогах торгов;</w:t>
      </w:r>
    </w:p>
    <w:p w:rsidR="003E323B" w:rsidRPr="003D11A3" w:rsidRDefault="003E323B" w:rsidP="003E323B">
      <w:pPr>
        <w:ind w:firstLine="567"/>
        <w:jc w:val="both"/>
      </w:pPr>
      <w:r w:rsidRPr="003D11A3">
        <w:t>-  уклонится от заключения договора купли - продажи Имущества;</w:t>
      </w:r>
    </w:p>
    <w:p w:rsidR="003E323B" w:rsidRPr="003D11A3" w:rsidRDefault="003E323B" w:rsidP="003E323B">
      <w:pPr>
        <w:ind w:firstLine="567"/>
        <w:jc w:val="both"/>
      </w:pPr>
      <w:r w:rsidRPr="003D11A3">
        <w:t xml:space="preserve"> - уклонится от оплаты продаваемого на аукционе Имущества в срок, установленный договором купли-продажи.</w:t>
      </w:r>
    </w:p>
    <w:p w:rsidR="003E323B" w:rsidRPr="003D11A3" w:rsidRDefault="003E323B" w:rsidP="003E323B">
      <w:pPr>
        <w:ind w:firstLine="567"/>
        <w:jc w:val="both"/>
      </w:pPr>
      <w:r w:rsidRPr="003D11A3">
        <w:t xml:space="preserve">3.8. Внесенный Претендентом Задаток засчитывается в счет оплаты приобретаемого на аукционе Имущества. </w:t>
      </w:r>
    </w:p>
    <w:p w:rsidR="003E323B" w:rsidRPr="003D11A3" w:rsidRDefault="003E323B" w:rsidP="003E323B">
      <w:pPr>
        <w:ind w:firstLine="567"/>
        <w:jc w:val="both"/>
      </w:pPr>
      <w:r w:rsidRPr="003D11A3">
        <w:t xml:space="preserve">3.9 Победитель должен произвести полную оплату стоимости имущества на счет Продавца в течении 30 (тридцати) дней с даты подписания договора купли-продажи имущества. </w:t>
      </w:r>
    </w:p>
    <w:p w:rsidR="003E323B" w:rsidRPr="003D11A3" w:rsidRDefault="003E323B" w:rsidP="003E323B">
      <w:pPr>
        <w:ind w:firstLine="567"/>
        <w:jc w:val="both"/>
      </w:pPr>
    </w:p>
    <w:p w:rsidR="003E323B" w:rsidRPr="003D11A3" w:rsidRDefault="003E323B" w:rsidP="003E323B">
      <w:pPr>
        <w:jc w:val="center"/>
        <w:rPr>
          <w:b/>
        </w:rPr>
      </w:pPr>
      <w:r w:rsidRPr="003D11A3">
        <w:rPr>
          <w:b/>
        </w:rPr>
        <w:t>4. Срок действия настоящего договора</w:t>
      </w:r>
    </w:p>
    <w:p w:rsidR="003E323B" w:rsidRPr="003D11A3" w:rsidRDefault="003E323B" w:rsidP="003E323B">
      <w:pPr>
        <w:ind w:firstLine="567"/>
        <w:jc w:val="both"/>
      </w:pPr>
      <w:r w:rsidRPr="003D11A3"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E323B" w:rsidRPr="003D11A3" w:rsidRDefault="003E323B" w:rsidP="003E323B">
      <w:pPr>
        <w:ind w:firstLine="567"/>
        <w:jc w:val="both"/>
      </w:pPr>
      <w:r w:rsidRPr="003D11A3"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в соответствии с действующим законодательством Российской Федерации.</w:t>
      </w:r>
    </w:p>
    <w:p w:rsidR="003E323B" w:rsidRPr="003D11A3" w:rsidRDefault="003E323B" w:rsidP="003E323B">
      <w:pPr>
        <w:pStyle w:val="a3"/>
        <w:ind w:firstLine="567"/>
      </w:pPr>
      <w:r w:rsidRPr="003D11A3"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3E323B" w:rsidRPr="003D11A3" w:rsidRDefault="003E323B" w:rsidP="003E323B">
      <w:pPr>
        <w:ind w:firstLine="567"/>
        <w:jc w:val="center"/>
        <w:rPr>
          <w:b/>
        </w:rPr>
      </w:pPr>
    </w:p>
    <w:p w:rsidR="003E323B" w:rsidRPr="003D11A3" w:rsidRDefault="003E323B" w:rsidP="003E323B">
      <w:pPr>
        <w:jc w:val="center"/>
        <w:rPr>
          <w:b/>
        </w:rPr>
      </w:pPr>
      <w:r w:rsidRPr="003D11A3">
        <w:rPr>
          <w:b/>
        </w:rPr>
        <w:t>5. Место нахождения и банковские реквизиты сторон</w:t>
      </w:r>
    </w:p>
    <w:p w:rsidR="003E323B" w:rsidRPr="003D11A3" w:rsidRDefault="003E323B" w:rsidP="003E323B">
      <w:pPr>
        <w:ind w:firstLine="567"/>
        <w:jc w:val="center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3E323B" w:rsidRPr="003D11A3" w:rsidTr="00131E8B">
        <w:tc>
          <w:tcPr>
            <w:tcW w:w="5353" w:type="dxa"/>
          </w:tcPr>
          <w:p w:rsidR="003E323B" w:rsidRPr="003D11A3" w:rsidRDefault="003E323B" w:rsidP="00131E8B">
            <w:pPr>
              <w:widowControl w:val="0"/>
              <w:jc w:val="center"/>
            </w:pPr>
            <w:r w:rsidRPr="003D11A3">
              <w:rPr>
                <w:b/>
              </w:rPr>
              <w:t>ПРОДАВЕЦ</w:t>
            </w:r>
          </w:p>
          <w:p w:rsidR="003E323B" w:rsidRPr="003D11A3" w:rsidRDefault="003E323B" w:rsidP="00131E8B">
            <w:pPr>
              <w:spacing w:after="160" w:line="240" w:lineRule="atLeast"/>
              <w:jc w:val="both"/>
              <w:rPr>
                <w:rFonts w:eastAsia="Calibri"/>
                <w:lang w:eastAsia="en-US"/>
              </w:rPr>
            </w:pPr>
            <w:r w:rsidRPr="003D11A3">
              <w:t>Получатель</w:t>
            </w:r>
            <w:r w:rsidRPr="003D11A3">
              <w:rPr>
                <w:shd w:val="clear" w:color="auto" w:fill="FFFFFF"/>
              </w:rPr>
              <w:t xml:space="preserve"> </w:t>
            </w:r>
            <w:proofErr w:type="spellStart"/>
            <w:r w:rsidRPr="003D11A3">
              <w:rPr>
                <w:shd w:val="clear" w:color="auto" w:fill="FFFFFF"/>
              </w:rPr>
              <w:t>Ладин</w:t>
            </w:r>
            <w:proofErr w:type="spellEnd"/>
            <w:r w:rsidRPr="003D11A3">
              <w:rPr>
                <w:shd w:val="clear" w:color="auto" w:fill="FFFFFF"/>
              </w:rPr>
              <w:t xml:space="preserve"> Александр Викторович</w:t>
            </w:r>
            <w:r w:rsidRPr="003D11A3">
              <w:t xml:space="preserve">, ИНН </w:t>
            </w:r>
            <w:r w:rsidRPr="003D11A3">
              <w:rPr>
                <w:shd w:val="clear" w:color="auto" w:fill="FFFFFF"/>
              </w:rPr>
              <w:t>260604619622</w:t>
            </w:r>
            <w:r w:rsidRPr="003D11A3">
              <w:t>, ПАО Сбербанк, счет № 42307810760104759770, к/</w:t>
            </w:r>
            <w:proofErr w:type="spellStart"/>
            <w:r w:rsidRPr="003D11A3">
              <w:t>сч</w:t>
            </w:r>
            <w:proofErr w:type="spellEnd"/>
            <w:r w:rsidRPr="003D11A3">
              <w:t>. 30101810907020000615, БИК: 040702615.</w:t>
            </w:r>
          </w:p>
          <w:p w:rsidR="003E323B" w:rsidRPr="003D11A3" w:rsidRDefault="003E323B" w:rsidP="00131E8B">
            <w:pPr>
              <w:autoSpaceDE w:val="0"/>
              <w:autoSpaceDN w:val="0"/>
              <w:adjustRightInd w:val="0"/>
            </w:pPr>
          </w:p>
          <w:p w:rsidR="003E323B" w:rsidRPr="003D11A3" w:rsidRDefault="003E323B" w:rsidP="00131E8B">
            <w:pPr>
              <w:autoSpaceDE w:val="0"/>
              <w:autoSpaceDN w:val="0"/>
              <w:adjustRightInd w:val="0"/>
            </w:pPr>
            <w:r w:rsidRPr="003D11A3">
              <w:t xml:space="preserve">Финансовый управляющий </w:t>
            </w:r>
          </w:p>
          <w:p w:rsidR="003E323B" w:rsidRPr="003D11A3" w:rsidRDefault="003E323B" w:rsidP="00131E8B">
            <w:pPr>
              <w:autoSpaceDE w:val="0"/>
              <w:autoSpaceDN w:val="0"/>
              <w:adjustRightInd w:val="0"/>
            </w:pPr>
            <w:r w:rsidRPr="003D11A3">
              <w:t xml:space="preserve">    </w:t>
            </w:r>
          </w:p>
          <w:p w:rsidR="003E323B" w:rsidRPr="003D11A3" w:rsidRDefault="003E323B" w:rsidP="00131E8B">
            <w:pPr>
              <w:pStyle w:val="1"/>
              <w:jc w:val="left"/>
              <w:rPr>
                <w:sz w:val="24"/>
              </w:rPr>
            </w:pPr>
            <w:r w:rsidRPr="003D11A3">
              <w:rPr>
                <w:sz w:val="24"/>
              </w:rPr>
              <w:t>_____________________     А.А. Черниговский</w:t>
            </w:r>
          </w:p>
        </w:tc>
        <w:tc>
          <w:tcPr>
            <w:tcW w:w="4536" w:type="dxa"/>
          </w:tcPr>
          <w:p w:rsidR="003E323B" w:rsidRPr="003D11A3" w:rsidRDefault="003E323B" w:rsidP="00131E8B">
            <w:pPr>
              <w:widowControl w:val="0"/>
              <w:ind w:firstLine="33"/>
              <w:jc w:val="center"/>
              <w:rPr>
                <w:b/>
              </w:rPr>
            </w:pPr>
            <w:r w:rsidRPr="003D11A3">
              <w:rPr>
                <w:b/>
              </w:rPr>
              <w:t>ПРЕТЕНДЕНТ</w:t>
            </w:r>
          </w:p>
          <w:p w:rsidR="003E323B" w:rsidRPr="003D11A3" w:rsidRDefault="003E323B" w:rsidP="00131E8B">
            <w:pPr>
              <w:widowControl w:val="0"/>
              <w:ind w:firstLine="567"/>
              <w:jc w:val="center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</w:p>
          <w:p w:rsidR="003E323B" w:rsidRPr="003D11A3" w:rsidRDefault="003E323B" w:rsidP="00131E8B">
            <w:pPr>
              <w:jc w:val="both"/>
              <w:rPr>
                <w:b/>
              </w:rPr>
            </w:pPr>
            <w:r w:rsidRPr="003D11A3">
              <w:rPr>
                <w:b/>
              </w:rPr>
              <w:t>____________________________________</w:t>
            </w:r>
          </w:p>
        </w:tc>
      </w:tr>
    </w:tbl>
    <w:p w:rsidR="003E323B" w:rsidRPr="00220B3D" w:rsidRDefault="003E323B" w:rsidP="003E323B"/>
    <w:p w:rsidR="00D90500" w:rsidRDefault="00D90500"/>
    <w:sectPr w:rsidR="00D90500" w:rsidSect="00685102">
      <w:headerReference w:type="even" r:id="rId6"/>
      <w:headerReference w:type="default" r:id="rId7"/>
      <w:pgSz w:w="11906" w:h="16838"/>
      <w:pgMar w:top="1079" w:right="850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51" w:rsidRDefault="00B72051">
      <w:r>
        <w:separator/>
      </w:r>
    </w:p>
  </w:endnote>
  <w:endnote w:type="continuationSeparator" w:id="0">
    <w:p w:rsidR="00B72051" w:rsidRDefault="00B7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51" w:rsidRDefault="00B72051">
      <w:r>
        <w:separator/>
      </w:r>
    </w:p>
  </w:footnote>
  <w:footnote w:type="continuationSeparator" w:id="0">
    <w:p w:rsidR="00B72051" w:rsidRDefault="00B7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E14" w:rsidRDefault="003E32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2E14" w:rsidRDefault="00B7205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E14" w:rsidRDefault="003E323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4198">
      <w:rPr>
        <w:rStyle w:val="a8"/>
        <w:noProof/>
      </w:rPr>
      <w:t>2</w:t>
    </w:r>
    <w:r>
      <w:rPr>
        <w:rStyle w:val="a8"/>
      </w:rPr>
      <w:fldChar w:fldCharType="end"/>
    </w:r>
  </w:p>
  <w:p w:rsidR="00432E14" w:rsidRDefault="00B7205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00"/>
    <w:rsid w:val="003E323B"/>
    <w:rsid w:val="003F3F88"/>
    <w:rsid w:val="00814198"/>
    <w:rsid w:val="008F0700"/>
    <w:rsid w:val="00B71CEC"/>
    <w:rsid w:val="00B72051"/>
    <w:rsid w:val="00D9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5D351-8B45-4244-A144-F397BA98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23B"/>
    <w:pPr>
      <w:keepNext/>
      <w:widowControl w:val="0"/>
      <w:spacing w:line="36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23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rsid w:val="003E323B"/>
    <w:pPr>
      <w:jc w:val="both"/>
    </w:pPr>
  </w:style>
  <w:style w:type="character" w:customStyle="1" w:styleId="a4">
    <w:name w:val="Основной текст Знак"/>
    <w:basedOn w:val="a0"/>
    <w:link w:val="a3"/>
    <w:rsid w:val="003E3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rsid w:val="003E323B"/>
    <w:pPr>
      <w:ind w:left="-540" w:right="-185"/>
      <w:jc w:val="both"/>
    </w:pPr>
  </w:style>
  <w:style w:type="paragraph" w:styleId="a6">
    <w:name w:val="header"/>
    <w:basedOn w:val="a"/>
    <w:link w:val="a7"/>
    <w:rsid w:val="003E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32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E323B"/>
  </w:style>
  <w:style w:type="paragraph" w:styleId="a9">
    <w:name w:val="Body Text Indent"/>
    <w:basedOn w:val="a"/>
    <w:link w:val="aa"/>
    <w:rsid w:val="003E323B"/>
    <w:pPr>
      <w:ind w:left="-540"/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rsid w:val="003E323B"/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Body Text 2"/>
    <w:basedOn w:val="a"/>
    <w:link w:val="20"/>
    <w:rsid w:val="003E323B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3E323B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3E323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Учетная запись Майкрософт</cp:lastModifiedBy>
  <cp:revision>2</cp:revision>
  <dcterms:created xsi:type="dcterms:W3CDTF">2026-04-26T09:47:00Z</dcterms:created>
  <dcterms:modified xsi:type="dcterms:W3CDTF">2026-04-26T09:47:00Z</dcterms:modified>
</cp:coreProperties>
</file>